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ACF" w:rsidRDefault="00537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Mõisahoone re</w:t>
      </w:r>
      <w:r w:rsidR="007B5B9A">
        <w:rPr>
          <w:rFonts w:ascii="Times New Roman" w:hAnsi="Times New Roman" w:cs="Times New Roman"/>
        </w:rPr>
        <w:t>staureerimine</w:t>
      </w:r>
      <w:r w:rsidR="008D77C5">
        <w:rPr>
          <w:rFonts w:ascii="Times New Roman" w:hAnsi="Times New Roman" w:cs="Times New Roman"/>
        </w:rPr>
        <w:t xml:space="preserve"> on lõppenud</w:t>
      </w:r>
      <w:r>
        <w:rPr>
          <w:rFonts w:ascii="Times New Roman" w:hAnsi="Times New Roman" w:cs="Times New Roman"/>
        </w:rPr>
        <w:t>.</w:t>
      </w:r>
    </w:p>
    <w:p w:rsidR="00A77A04" w:rsidRPr="008C6F09" w:rsidRDefault="00A77A04">
      <w:pPr>
        <w:rPr>
          <w:rFonts w:ascii="Times New Roman" w:hAnsi="Times New Roman" w:cs="Times New Roman"/>
          <w:color w:val="FF0000"/>
        </w:rPr>
      </w:pPr>
      <w:r w:rsidRPr="00B80FA9">
        <w:rPr>
          <w:rFonts w:ascii="Times New Roman" w:hAnsi="Times New Roman" w:cs="Times New Roman"/>
        </w:rPr>
        <w:t>2014. aasta juunis</w:t>
      </w:r>
      <w:r w:rsidR="008D77C5">
        <w:rPr>
          <w:rFonts w:ascii="Times New Roman" w:hAnsi="Times New Roman" w:cs="Times New Roman"/>
        </w:rPr>
        <w:t xml:space="preserve"> alanud renoveerimis- ja restaureerimistööd on edukalt lõppenud</w:t>
      </w:r>
      <w:bookmarkStart w:id="0" w:name="_GoBack"/>
      <w:bookmarkEnd w:id="0"/>
      <w:r w:rsidR="008D77C5">
        <w:rPr>
          <w:rFonts w:ascii="Times New Roman" w:hAnsi="Times New Roman" w:cs="Times New Roman"/>
        </w:rPr>
        <w:t xml:space="preserve"> ja 30. juulil 2015.a. toimus renoveeritud hoone ülevaatus</w:t>
      </w:r>
      <w:r w:rsidR="006C351F" w:rsidRPr="00B80FA9">
        <w:rPr>
          <w:rFonts w:ascii="Times New Roman" w:hAnsi="Times New Roman" w:cs="Times New Roman"/>
        </w:rPr>
        <w:t>.</w:t>
      </w:r>
    </w:p>
    <w:p w:rsidR="00A77A04" w:rsidRDefault="001529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Tööde</w:t>
      </w:r>
      <w:r w:rsidR="006C351F">
        <w:rPr>
          <w:rFonts w:ascii="Times New Roman" w:hAnsi="Times New Roman" w:cs="Times New Roman"/>
        </w:rPr>
        <w:t xml:space="preserve"> käigus </w:t>
      </w:r>
      <w:r w:rsidR="006C351F" w:rsidRPr="00B80FA9">
        <w:rPr>
          <w:rFonts w:ascii="Times New Roman" w:hAnsi="Times New Roman" w:cs="Times New Roman"/>
        </w:rPr>
        <w:t>renov</w:t>
      </w:r>
      <w:r w:rsidR="00A77A04" w:rsidRPr="00B80FA9">
        <w:rPr>
          <w:rFonts w:ascii="Times New Roman" w:hAnsi="Times New Roman" w:cs="Times New Roman"/>
        </w:rPr>
        <w:t>eeriti k</w:t>
      </w:r>
      <w:r w:rsidR="00A77A04">
        <w:rPr>
          <w:rFonts w:ascii="Times New Roman" w:hAnsi="Times New Roman" w:cs="Times New Roman"/>
        </w:rPr>
        <w:t xml:space="preserve">atust, </w:t>
      </w:r>
      <w:r w:rsidR="00965C86">
        <w:rPr>
          <w:rFonts w:ascii="Times New Roman" w:hAnsi="Times New Roman" w:cs="Times New Roman"/>
        </w:rPr>
        <w:t xml:space="preserve">terrasse, rõdu, uuendati </w:t>
      </w:r>
      <w:r w:rsidR="00A77A04">
        <w:rPr>
          <w:rFonts w:ascii="Times New Roman" w:hAnsi="Times New Roman" w:cs="Times New Roman"/>
        </w:rPr>
        <w:t>fassaadi</w:t>
      </w:r>
      <w:r w:rsidR="00965C86">
        <w:rPr>
          <w:rFonts w:ascii="Times New Roman" w:hAnsi="Times New Roman" w:cs="Times New Roman"/>
        </w:rPr>
        <w:t xml:space="preserve">, tehti põhjalik uuendus siseviimistluses kogu maja ulatuses, renoveeriti elektripaigaldist, restaureeriti ajaloolisi maalinguid ja malmaeda. </w:t>
      </w:r>
      <w:r w:rsidR="008D77C5">
        <w:rPr>
          <w:rFonts w:ascii="Times New Roman" w:hAnsi="Times New Roman" w:cs="Times New Roman"/>
        </w:rPr>
        <w:t>Hoone on saanud uue välimuse.</w:t>
      </w:r>
    </w:p>
    <w:p w:rsidR="00BF0F5A" w:rsidRPr="00BF0F5A" w:rsidRDefault="00BF0F5A" w:rsidP="008C6F09">
      <w:pPr>
        <w:widowControl w:val="0"/>
        <w:spacing w:line="360" w:lineRule="auto"/>
        <w:jc w:val="both"/>
        <w:rPr>
          <w:rFonts w:ascii="Times New Roman" w:hAnsi="Times New Roman" w:cs="Times New Roman"/>
        </w:rPr>
      </w:pPr>
      <w:r w:rsidRPr="00BF0F5A">
        <w:rPr>
          <w:rFonts w:ascii="Times New Roman" w:hAnsi="Times New Roman" w:cs="Times New Roman"/>
        </w:rPr>
        <w:t xml:space="preserve">Restaureerimise suurima üllatusena leiti </w:t>
      </w:r>
      <w:r w:rsidRPr="004C0891">
        <w:rPr>
          <w:rFonts w:ascii="Times New Roman" w:hAnsi="Times New Roman" w:cs="Times New Roman"/>
        </w:rPr>
        <w:t>hoone kolmest ruumist</w:t>
      </w:r>
      <w:r w:rsidRPr="00BF0F5A">
        <w:rPr>
          <w:rFonts w:ascii="Times New Roman" w:hAnsi="Times New Roman" w:cs="Times New Roman"/>
        </w:rPr>
        <w:t xml:space="preserve"> paksu krohvikihi alt </w:t>
      </w:r>
      <w:r w:rsidRPr="008C6F09">
        <w:rPr>
          <w:rFonts w:ascii="Times New Roman" w:hAnsi="Times New Roman" w:cs="Times New Roman"/>
        </w:rPr>
        <w:t>suurejoonelised maalitud fragmendid. Need avati, konserveeriti ja eksponeeriti maksimaalses ulatuses. Kas maalingud kuulvad von Knorring</w:t>
      </w:r>
      <w:r w:rsidR="00A53E3F">
        <w:rPr>
          <w:rFonts w:ascii="Times New Roman" w:hAnsi="Times New Roman" w:cs="Times New Roman"/>
        </w:rPr>
        <w:t>i</w:t>
      </w:r>
      <w:r w:rsidRPr="008C6F09">
        <w:rPr>
          <w:rFonts w:ascii="Times New Roman" w:hAnsi="Times New Roman" w:cs="Times New Roman"/>
        </w:rPr>
        <w:t xml:space="preserve">te aega ja seostuvad 18.sajandi lõpu ehitusperioodiga või hoopis von Tollide tegevusega 1820.aastatel on praeguses uurimisseisus ebaselge. </w:t>
      </w:r>
      <w:r w:rsidRPr="00BF0F5A">
        <w:rPr>
          <w:rFonts w:ascii="Times New Roman" w:eastAsia="Times New Roman" w:hAnsi="Times New Roman" w:cs="Times New Roman"/>
        </w:rPr>
        <w:t>Igal juhul on n</w:t>
      </w:r>
      <w:r w:rsidRPr="008C6F09">
        <w:rPr>
          <w:rFonts w:ascii="Times New Roman" w:eastAsia="Times New Roman" w:hAnsi="Times New Roman" w:cs="Times New Roman"/>
        </w:rPr>
        <w:t xml:space="preserve">eed leiud lisanud Aruküla uhke klassitsistliku välisilmega mõisa seni tagasihoidlikuks peetud siseviimistlusele suure väärtuse – nüüd pole mõisa hiilgav ajalugu loetav ainult fassaadidelt, vaid ka interjöör pakub lisaks rekonstrueeritud ruumilahendustele </w:t>
      </w:r>
      <w:r w:rsidR="00A53E3F">
        <w:rPr>
          <w:rFonts w:ascii="Times New Roman" w:eastAsia="Times New Roman" w:hAnsi="Times New Roman" w:cs="Times New Roman"/>
        </w:rPr>
        <w:t>palju</w:t>
      </w:r>
      <w:r w:rsidR="00A53E3F" w:rsidRPr="008C6F09">
        <w:rPr>
          <w:rFonts w:ascii="Times New Roman" w:eastAsia="Times New Roman" w:hAnsi="Times New Roman" w:cs="Times New Roman"/>
        </w:rPr>
        <w:t xml:space="preserve"> </w:t>
      </w:r>
      <w:r w:rsidRPr="008C6F09">
        <w:rPr>
          <w:rFonts w:ascii="Times New Roman" w:eastAsia="Times New Roman" w:hAnsi="Times New Roman" w:cs="Times New Roman"/>
        </w:rPr>
        <w:t>tõeliselt väärtuslikku ja autentset.</w:t>
      </w:r>
    </w:p>
    <w:p w:rsidR="008C6F09" w:rsidRDefault="00B80FA9">
      <w:pPr>
        <w:rPr>
          <w:rFonts w:ascii="Times New Roman" w:hAnsi="Times New Roman" w:cs="Times New Roman"/>
        </w:rPr>
      </w:pPr>
      <w:r w:rsidRPr="008D77C5">
        <w:rPr>
          <w:rFonts w:ascii="Times New Roman" w:hAnsi="Times New Roman" w:cs="Times New Roman"/>
        </w:rPr>
        <w:t>E</w:t>
      </w:r>
      <w:r w:rsidR="00A6631C" w:rsidRPr="008D77C5">
        <w:rPr>
          <w:rFonts w:ascii="Times New Roman" w:hAnsi="Times New Roman" w:cs="Times New Roman"/>
        </w:rPr>
        <w:t>hitustööde</w:t>
      </w:r>
      <w:r w:rsidRPr="008D77C5">
        <w:rPr>
          <w:rFonts w:ascii="Times New Roman" w:hAnsi="Times New Roman" w:cs="Times New Roman"/>
        </w:rPr>
        <w:t xml:space="preserve"> lepinguline maksumus oli</w:t>
      </w:r>
      <w:r w:rsidR="00965C86" w:rsidRPr="008D77C5">
        <w:rPr>
          <w:rFonts w:ascii="Times New Roman" w:hAnsi="Times New Roman" w:cs="Times New Roman"/>
        </w:rPr>
        <w:t xml:space="preserve"> koos käibemaksuga 1 037 092,24 eurot.</w:t>
      </w:r>
      <w:r w:rsidR="00A6631C">
        <w:rPr>
          <w:rFonts w:ascii="Times New Roman" w:hAnsi="Times New Roman" w:cs="Times New Roman"/>
        </w:rPr>
        <w:t xml:space="preserve"> </w:t>
      </w:r>
      <w:r w:rsidR="00A6631C" w:rsidRPr="00B80FA9">
        <w:rPr>
          <w:rFonts w:ascii="Times New Roman" w:hAnsi="Times New Roman" w:cs="Times New Roman"/>
        </w:rPr>
        <w:t>Projekti eelarvest rahastati veel autorivalve,  projektijuhtimise, omanikujärelevalve ja muinsuskaitselise järelevalve teenuse osutamist.</w:t>
      </w:r>
    </w:p>
    <w:p w:rsidR="008D77C5" w:rsidRPr="00B80FA9" w:rsidRDefault="008D77C5">
      <w:pPr>
        <w:rPr>
          <w:rFonts w:ascii="Times New Roman" w:hAnsi="Times New Roman" w:cs="Times New Roman"/>
        </w:rPr>
      </w:pPr>
      <w:r w:rsidRPr="008D77C5">
        <w:rPr>
          <w:rFonts w:ascii="Times New Roman" w:hAnsi="Times New Roman" w:cs="Times New Roman"/>
        </w:rPr>
        <w:t>Arhitektuurse ja sisekujunduse projekti autor on arhitekt Kalju Palo</w:t>
      </w:r>
      <w:r>
        <w:rPr>
          <w:rFonts w:ascii="Times New Roman" w:hAnsi="Times New Roman" w:cs="Times New Roman"/>
        </w:rPr>
        <w:t>, kes ühtlasi tegi ehituse kestel ka autorivalvet. Ehitustöid tegi Tarrest LT OÜ, omanikujärelevalvet ja muinsuskaitselist järelevalvet tegi Infragate Eesti OÜ.</w:t>
      </w:r>
    </w:p>
    <w:p w:rsidR="00A6631C" w:rsidRDefault="00A6631C">
      <w:pPr>
        <w:rPr>
          <w:rFonts w:ascii="Times New Roman" w:hAnsi="Times New Roman" w:cs="Times New Roman"/>
        </w:rPr>
      </w:pPr>
      <w:r w:rsidRPr="00B80FA9">
        <w:rPr>
          <w:rFonts w:ascii="Times New Roman" w:hAnsi="Times New Roman" w:cs="Times New Roman"/>
        </w:rPr>
        <w:t>Projekti eelarve kogumaksumus on 1 122 565,00 eurot, sellest 85% ehk 954 180,25 eurot katab EMP programm.</w:t>
      </w:r>
    </w:p>
    <w:p w:rsidR="00965C86" w:rsidRDefault="006C351F">
      <w:pPr>
        <w:rPr>
          <w:rFonts w:ascii="Times New Roman" w:hAnsi="Times New Roman" w:cs="Times New Roman"/>
        </w:rPr>
      </w:pPr>
      <w:r w:rsidRPr="006C351F">
        <w:rPr>
          <w:rFonts w:ascii="Times New Roman" w:hAnsi="Times New Roman" w:cs="Times New Roman"/>
        </w:rPr>
        <w:t>Uue hingamise saanud mõisahoones</w:t>
      </w:r>
      <w:r w:rsidRPr="006C351F">
        <w:t xml:space="preserve"> </w:t>
      </w:r>
      <w:r w:rsidR="00965C86">
        <w:rPr>
          <w:rFonts w:ascii="Times New Roman" w:hAnsi="Times New Roman" w:cs="Times New Roman"/>
        </w:rPr>
        <w:t>jätkavad tööd Koeru Muusikakool ja Koeru Keskkool.</w:t>
      </w:r>
    </w:p>
    <w:p w:rsidR="00791D4B" w:rsidRPr="009171E8" w:rsidRDefault="00791D4B">
      <w:pPr>
        <w:rPr>
          <w:rFonts w:ascii="Times New Roman" w:hAnsi="Times New Roman" w:cs="Times New Roman"/>
        </w:rPr>
      </w:pPr>
    </w:p>
    <w:p w:rsidR="009171E8" w:rsidRDefault="009171E8"/>
    <w:p w:rsidR="009171E8" w:rsidRDefault="009171E8"/>
    <w:sectPr w:rsidR="009171E8" w:rsidSect="00F30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ED"/>
    <w:rsid w:val="000F3B85"/>
    <w:rsid w:val="00152936"/>
    <w:rsid w:val="001B44FD"/>
    <w:rsid w:val="00311472"/>
    <w:rsid w:val="003C0BED"/>
    <w:rsid w:val="004C02FA"/>
    <w:rsid w:val="0052577E"/>
    <w:rsid w:val="00537ACF"/>
    <w:rsid w:val="00633E04"/>
    <w:rsid w:val="006B2D5F"/>
    <w:rsid w:val="006C351F"/>
    <w:rsid w:val="00791D4B"/>
    <w:rsid w:val="007B5B9A"/>
    <w:rsid w:val="008C6F09"/>
    <w:rsid w:val="008D3F1F"/>
    <w:rsid w:val="008D77C5"/>
    <w:rsid w:val="008F5484"/>
    <w:rsid w:val="009171E8"/>
    <w:rsid w:val="00965C86"/>
    <w:rsid w:val="00A03106"/>
    <w:rsid w:val="00A53E3F"/>
    <w:rsid w:val="00A6631C"/>
    <w:rsid w:val="00A77A04"/>
    <w:rsid w:val="00AD3F3B"/>
    <w:rsid w:val="00B80FA9"/>
    <w:rsid w:val="00BE4096"/>
    <w:rsid w:val="00BF0F5A"/>
    <w:rsid w:val="00D62FDD"/>
    <w:rsid w:val="00E71448"/>
    <w:rsid w:val="00F3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4CC189-7098-4415-A4BC-9C2CC856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F30B98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B5B9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B5B9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B5B9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B5B9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B5B9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B5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B5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Kultuuriministeerium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Baum</dc:creator>
  <cp:lastModifiedBy>Oleg Baum</cp:lastModifiedBy>
  <cp:revision>3</cp:revision>
  <dcterms:created xsi:type="dcterms:W3CDTF">2015-08-12T05:18:00Z</dcterms:created>
  <dcterms:modified xsi:type="dcterms:W3CDTF">2015-08-12T05:28:00Z</dcterms:modified>
</cp:coreProperties>
</file>